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302E1209" w14:textId="77777777" w:rsidR="008221D8" w:rsidRDefault="008221D8" w:rsidP="008221D8">
      <w:pPr>
        <w:suppressAutoHyphens w:val="0"/>
        <w:rPr>
          <w:rFonts w:ascii="Arial" w:hAnsi="Arial" w:cs="Arial"/>
          <w:b/>
          <w:bCs/>
          <w:noProof/>
          <w:lang w:eastAsia="fr-FR"/>
        </w:rPr>
      </w:pPr>
    </w:p>
    <w:p w14:paraId="513B4706" w14:textId="72A29717" w:rsidR="008221D8" w:rsidRDefault="008221D8" w:rsidP="008221D8">
      <w:pPr>
        <w:suppressAutoHyphens w:val="0"/>
        <w:rPr>
          <w:rFonts w:ascii="Arial" w:hAnsi="Arial" w:cs="Arial"/>
          <w:b/>
          <w:bCs/>
          <w:noProof/>
          <w:lang w:eastAsia="fr-FR"/>
        </w:rPr>
      </w:pPr>
      <w:r w:rsidRPr="008221D8">
        <w:rPr>
          <w:rFonts w:ascii="Arial" w:hAnsi="Arial" w:cs="Arial"/>
          <w:b/>
          <w:bCs/>
          <w:noProof/>
          <w:lang w:eastAsia="fr-FR"/>
        </w:rPr>
        <w:t>Appel d’offres ouvert</w:t>
      </w:r>
      <w:r w:rsidRPr="008221D8">
        <w:rPr>
          <w:rFonts w:ascii="Arial" w:hAnsi="Arial" w:cs="Arial"/>
          <w:b/>
          <w:bCs/>
          <w:lang w:eastAsia="fr-FR"/>
        </w:rPr>
        <w:t xml:space="preserve"> </w:t>
      </w:r>
      <w:r w:rsidR="00F95CC0">
        <w:rPr>
          <w:rFonts w:ascii="Arial" w:hAnsi="Arial" w:cs="Arial"/>
          <w:b/>
          <w:bCs/>
          <w:lang w:eastAsia="fr-FR"/>
        </w:rPr>
        <w:t>n°</w:t>
      </w:r>
      <w:r w:rsidRPr="008221D8">
        <w:rPr>
          <w:rFonts w:ascii="Arial" w:hAnsi="Arial" w:cs="Arial"/>
          <w:b/>
          <w:bCs/>
          <w:lang w:eastAsia="fr-FR"/>
        </w:rPr>
        <w:t xml:space="preserve"> </w:t>
      </w:r>
      <w:r w:rsidRPr="008221D8">
        <w:rPr>
          <w:rFonts w:ascii="Arial" w:hAnsi="Arial" w:cs="Arial"/>
          <w:b/>
          <w:bCs/>
          <w:noProof/>
          <w:lang w:eastAsia="fr-FR"/>
        </w:rPr>
        <w:t>2024EFS_AURA389</w:t>
      </w:r>
    </w:p>
    <w:p w14:paraId="628B4B02" w14:textId="14C97D19" w:rsidR="00F95CC0" w:rsidRDefault="00F95CC0" w:rsidP="008221D8">
      <w:pPr>
        <w:suppressAutoHyphens w:val="0"/>
        <w:rPr>
          <w:rFonts w:ascii="Arial" w:hAnsi="Arial" w:cs="Arial"/>
          <w:b/>
          <w:bCs/>
          <w:noProof/>
          <w:lang w:eastAsia="fr-FR"/>
        </w:rPr>
      </w:pPr>
    </w:p>
    <w:p w14:paraId="10D0D4BE" w14:textId="37667178" w:rsidR="00F95CC0" w:rsidRDefault="00F95CC0" w:rsidP="008221D8">
      <w:pPr>
        <w:suppressAutoHyphens w:val="0"/>
        <w:rPr>
          <w:rFonts w:ascii="Arial" w:hAnsi="Arial" w:cs="Arial"/>
          <w:b/>
          <w:bCs/>
          <w:noProof/>
          <w:lang w:eastAsia="fr-FR"/>
        </w:rPr>
      </w:pPr>
      <w:r>
        <w:rPr>
          <w:rFonts w:ascii="Arial" w:hAnsi="Arial" w:cs="Arial"/>
          <w:b/>
          <w:bCs/>
          <w:noProof/>
          <w:lang w:eastAsia="fr-FR"/>
        </w:rPr>
        <w:t>Marché n° ……..</w:t>
      </w:r>
    </w:p>
    <w:p w14:paraId="701BCB81" w14:textId="77777777" w:rsidR="00F95CC0" w:rsidRPr="008221D8" w:rsidRDefault="00F95CC0" w:rsidP="008221D8">
      <w:pPr>
        <w:suppressAutoHyphens w:val="0"/>
        <w:rPr>
          <w:rFonts w:ascii="Arial" w:hAnsi="Arial" w:cs="Arial"/>
          <w:b/>
          <w:bCs/>
          <w:lang w:eastAsia="fr-FR"/>
        </w:rPr>
      </w:pPr>
    </w:p>
    <w:p w14:paraId="6A34C9BA" w14:textId="6A207FB4" w:rsidR="009B1CD0" w:rsidRDefault="008221D8" w:rsidP="008221D8">
      <w:pPr>
        <w:tabs>
          <w:tab w:val="left" w:pos="426"/>
          <w:tab w:val="left" w:pos="851"/>
        </w:tabs>
        <w:jc w:val="both"/>
        <w:rPr>
          <w:rFonts w:ascii="Arial" w:hAnsi="Arial" w:cs="Arial"/>
        </w:rPr>
      </w:pPr>
      <w:r w:rsidRPr="008221D8">
        <w:rPr>
          <w:rFonts w:ascii="Arial" w:hAnsi="Arial" w:cs="Arial"/>
          <w:b/>
          <w:bCs/>
        </w:rPr>
        <w:t>Prestations de</w:t>
      </w:r>
      <w:r w:rsidRPr="008221D8">
        <w:rPr>
          <w:rFonts w:ascii="Arial" w:hAnsi="Arial" w:cs="Arial"/>
          <w:b/>
          <w:bCs/>
          <w:noProof/>
          <w:lang w:eastAsia="fr-FR"/>
        </w:rPr>
        <w:t xml:space="preserve"> maintenance, de fourniture de pièces détachées et de formation à la maintenance sur les équipements froids de marque DOMETIC / B MEDICAL SYSTEMS installés au sein de l’E.F.S Auvergne-Rhône-Alpes.</w:t>
      </w:r>
    </w:p>
    <w:p w14:paraId="6A34C9BB" w14:textId="77777777" w:rsidR="009B1CD0" w:rsidRDefault="009B1CD0"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0DF5F5B" w:rsidR="00A9775B" w:rsidRPr="00C17474" w:rsidRDefault="0002128C" w:rsidP="00A9775B">
      <w:pPr>
        <w:tabs>
          <w:tab w:val="left" w:pos="426"/>
        </w:tabs>
        <w:suppressAutoHyphens w:val="0"/>
        <w:spacing w:before="60"/>
        <w:jc w:val="both"/>
        <w:rPr>
          <w:rFonts w:ascii="Arial" w:hAnsi="Arial" w:cs="Arial"/>
          <w:lang w:eastAsia="fr-FR" w:bidi="ml"/>
        </w:rPr>
      </w:pPr>
      <w:r w:rsidRPr="00C17474">
        <w:rPr>
          <w:rFonts w:ascii="Arial" w:hAnsi="Arial" w:cs="Arial"/>
          <w:lang w:eastAsia="fr-FR" w:bidi="ml"/>
        </w:rPr>
        <w:t>Le</w:t>
      </w:r>
      <w:r w:rsidR="00A9775B" w:rsidRPr="00C17474">
        <w:rPr>
          <w:rFonts w:ascii="Arial" w:hAnsi="Arial" w:cs="Arial"/>
          <w:lang w:eastAsia="fr-FR" w:bidi="ml"/>
        </w:rPr>
        <w:t xml:space="preserve">s </w:t>
      </w:r>
      <w:r w:rsidR="005A5FCD" w:rsidRPr="00C17474">
        <w:rPr>
          <w:rFonts w:ascii="Arial" w:hAnsi="Arial" w:cs="Arial"/>
          <w:lang w:eastAsia="fr-FR" w:bidi="ml"/>
        </w:rPr>
        <w:t>code</w:t>
      </w:r>
      <w:r w:rsidRPr="00C17474">
        <w:rPr>
          <w:rFonts w:ascii="Arial" w:hAnsi="Arial" w:cs="Arial"/>
          <w:lang w:eastAsia="fr-FR" w:bidi="ml"/>
        </w:rPr>
        <w:t>s</w:t>
      </w:r>
      <w:r w:rsidR="00A9775B" w:rsidRPr="00C17474">
        <w:rPr>
          <w:rFonts w:ascii="Arial" w:hAnsi="Arial" w:cs="Arial"/>
          <w:lang w:eastAsia="fr-FR" w:bidi="ml"/>
        </w:rPr>
        <w:t xml:space="preserve"> CPV des fournitures et services du marché </w:t>
      </w:r>
      <w:r w:rsidRPr="00C17474">
        <w:rPr>
          <w:rFonts w:ascii="Arial" w:hAnsi="Arial" w:cs="Arial"/>
          <w:lang w:eastAsia="fr-FR" w:bidi="ml"/>
        </w:rPr>
        <w:t xml:space="preserve">public </w:t>
      </w:r>
      <w:r w:rsidR="00A9775B" w:rsidRPr="00C17474">
        <w:rPr>
          <w:rFonts w:ascii="Arial" w:hAnsi="Arial" w:cs="Arial"/>
          <w:lang w:eastAsia="fr-FR" w:bidi="ml"/>
        </w:rPr>
        <w:t>sont les suivants :</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7031AD" w14:textId="77777777" w:rsidR="0002128C" w:rsidRPr="0009342D" w:rsidRDefault="0002128C" w:rsidP="0002128C">
      <w:pPr>
        <w:autoSpaceDE w:val="0"/>
        <w:autoSpaceDN w:val="0"/>
        <w:adjustRightInd w:val="0"/>
      </w:pPr>
      <w:r w:rsidRPr="0009342D">
        <w:rPr>
          <w:noProof/>
          <w:lang w:eastAsia="fr-FR"/>
        </w:rPr>
        <w:drawing>
          <wp:inline distT="0" distB="0" distL="0" distR="0" wp14:anchorId="0634E083" wp14:editId="3595B61E">
            <wp:extent cx="6229350" cy="1714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9350" cy="171450"/>
                    </a:xfrm>
                    <a:prstGeom prst="rect">
                      <a:avLst/>
                    </a:prstGeom>
                    <a:noFill/>
                    <a:ln>
                      <a:noFill/>
                    </a:ln>
                  </pic:spPr>
                </pic:pic>
              </a:graphicData>
            </a:graphic>
          </wp:inline>
        </w:drawing>
      </w:r>
    </w:p>
    <w:p w14:paraId="6D2EA06C" w14:textId="77777777" w:rsidR="0002128C" w:rsidRPr="0009342D" w:rsidRDefault="0002128C" w:rsidP="0002128C">
      <w:pPr>
        <w:tabs>
          <w:tab w:val="left" w:pos="426"/>
          <w:tab w:val="left" w:pos="851"/>
        </w:tabs>
        <w:suppressAutoHyphens w:val="0"/>
        <w:jc w:val="both"/>
        <w:rPr>
          <w:rFonts w:ascii="Arial" w:hAnsi="Arial" w:cs="Arial"/>
          <w:b/>
          <w:bCs/>
          <w:spacing w:val="-10"/>
          <w:position w:val="-2"/>
          <w:highlight w:val="yellow"/>
          <w:lang w:eastAsia="fr-FR" w:bidi="ml"/>
        </w:rPr>
      </w:pPr>
      <w:r w:rsidRPr="003F69E2">
        <w:rPr>
          <w:noProof/>
          <w:lang w:eastAsia="fr-FR"/>
        </w:rPr>
        <w:drawing>
          <wp:inline distT="0" distB="0" distL="0" distR="0" wp14:anchorId="4B785D09" wp14:editId="63960EB0">
            <wp:extent cx="6226175" cy="174625"/>
            <wp:effectExtent l="0" t="0" r="317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26175" cy="174625"/>
                    </a:xfrm>
                    <a:prstGeom prst="rect">
                      <a:avLst/>
                    </a:prstGeom>
                    <a:noFill/>
                    <a:ln>
                      <a:noFill/>
                    </a:ln>
                  </pic:spPr>
                </pic:pic>
              </a:graphicData>
            </a:graphic>
          </wp:inline>
        </w:drawing>
      </w:r>
    </w:p>
    <w:p w14:paraId="30CD42A0" w14:textId="77777777" w:rsidR="0002128C" w:rsidRDefault="0002128C" w:rsidP="0002128C">
      <w:pPr>
        <w:tabs>
          <w:tab w:val="left" w:pos="426"/>
          <w:tab w:val="left" w:pos="851"/>
        </w:tabs>
        <w:suppressAutoHyphens w:val="0"/>
        <w:jc w:val="both"/>
        <w:rPr>
          <w:rFonts w:ascii="Arial" w:hAnsi="Arial" w:cs="Arial"/>
          <w:b/>
          <w:bCs/>
          <w:noProof/>
          <w:spacing w:val="-10"/>
          <w:position w:val="-2"/>
          <w:lang w:eastAsia="fr-FR"/>
        </w:rPr>
      </w:pPr>
      <w:r w:rsidRPr="0009342D">
        <w:rPr>
          <w:noProof/>
          <w:lang w:eastAsia="fr-FR"/>
        </w:rPr>
        <w:drawing>
          <wp:inline distT="0" distB="0" distL="0" distR="0" wp14:anchorId="0EBE6FC6" wp14:editId="3AD2BFBE">
            <wp:extent cx="6226175" cy="174625"/>
            <wp:effectExtent l="0" t="0" r="317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6175" cy="174625"/>
                    </a:xfrm>
                    <a:prstGeom prst="rect">
                      <a:avLst/>
                    </a:prstGeom>
                    <a:noFill/>
                    <a:ln>
                      <a:noFill/>
                    </a:ln>
                  </pic:spPr>
                </pic:pic>
              </a:graphicData>
            </a:graphic>
          </wp:inline>
        </w:drawing>
      </w:r>
    </w:p>
    <w:p w14:paraId="0ACA6054" w14:textId="77777777" w:rsidR="0002128C" w:rsidRPr="00A9775B" w:rsidRDefault="0002128C"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4E043726" w14:textId="77777777" w:rsidR="00BE7B3D" w:rsidRPr="00EF2874" w:rsidRDefault="00BE7B3D" w:rsidP="00BE7B3D">
      <w:pPr>
        <w:spacing w:after="60"/>
        <w:rPr>
          <w:rFonts w:ascii="Arial" w:hAnsi="Arial" w:cs="Arial"/>
          <w:iCs/>
        </w:rPr>
      </w:pPr>
      <w:r w:rsidRPr="00EF2874">
        <w:rPr>
          <w:rFonts w:ascii="Arial" w:hAnsi="Arial" w:cs="Arial"/>
          <w:iCs/>
        </w:rPr>
        <w:t>Le marché public issu de la présente consultation constitue un accord-cadre exécuté par l’émission de bons de commande, conformément à l’article L.2125-1 1° ainsi qu’aux articles R.2162-1 à R.2162-6, R.2162-13 et R.2162-14 du code de la commande publique.</w:t>
      </w:r>
    </w:p>
    <w:p w14:paraId="12C48380" w14:textId="77777777" w:rsidR="00BE7B3D" w:rsidRPr="00AB375E" w:rsidRDefault="00BE7B3D" w:rsidP="00BE7B3D">
      <w:pPr>
        <w:rPr>
          <w:rFonts w:ascii="Arial" w:hAnsi="Arial" w:cs="Arial"/>
        </w:rPr>
      </w:pPr>
      <w:r w:rsidRPr="00F51AE7">
        <w:rPr>
          <w:rFonts w:ascii="Arial" w:hAnsi="Arial" w:cs="Arial"/>
        </w:rPr>
        <w:t xml:space="preserve">Cet </w:t>
      </w:r>
      <w:r w:rsidRPr="00AB375E">
        <w:rPr>
          <w:rFonts w:ascii="Arial" w:hAnsi="Arial" w:cs="Arial"/>
        </w:rPr>
        <w:t>accord-cadre est mono-attributaire.</w:t>
      </w:r>
    </w:p>
    <w:p w14:paraId="17F57F0C" w14:textId="77777777" w:rsidR="00BE7B3D" w:rsidRPr="00BE7B3D" w:rsidRDefault="00BE7B3D" w:rsidP="00BE7B3D">
      <w:pPr>
        <w:pStyle w:val="Corpsdetexte"/>
        <w:rPr>
          <w:b w:val="0"/>
          <w:iCs/>
          <w:sz w:val="20"/>
        </w:rPr>
      </w:pPr>
      <w:r w:rsidRPr="00BE7B3D">
        <w:rPr>
          <w:b w:val="0"/>
          <w:iCs/>
          <w:sz w:val="20"/>
        </w:rPr>
        <w:t xml:space="preserve">L’accord-cadre est conclu avec seulement un engagement maximum contractuel exprimé en valeur de 404 000 euros HT sur la durée maximum possible, 48 mois (article R.2162-4 2° du code de la commande publique). </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58FE5131" w:rsidR="009B1CD0" w:rsidRDefault="00BE7B3D"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95CC0">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BE7B3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3BCD8A43" w:rsidR="009B1CD0" w:rsidRPr="00BE7B3D" w:rsidRDefault="00BE7B3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95CC0">
        <w:fldChar w:fldCharType="separate"/>
      </w:r>
      <w:r>
        <w:fldChar w:fldCharType="end"/>
      </w:r>
      <w:r w:rsidR="009B1CD0" w:rsidRPr="00BE7B3D">
        <w:rPr>
          <w:rFonts w:ascii="Arial" w:hAnsi="Arial" w:cs="Arial"/>
        </w:rPr>
        <w:tab/>
        <w:t>à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42AFF606" w:rsidR="009B1CD0" w:rsidRPr="00956942" w:rsidRDefault="00F95CC0"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EC4A56" w:rsidRPr="00956942">
        <w:rPr>
          <w:rFonts w:ascii="Arial" w:hAnsi="Arial" w:cs="Arial"/>
        </w:rPr>
        <w:t xml:space="preserve"> CCAP</w:t>
      </w:r>
      <w:r w:rsidR="00956942" w:rsidRPr="00956942">
        <w:rPr>
          <w:rFonts w:ascii="Arial" w:hAnsi="Arial" w:cs="Arial"/>
        </w:rPr>
        <w:t xml:space="preserve"> 2024EFS_AURA389 et son annexe 1</w:t>
      </w:r>
    </w:p>
    <w:p w14:paraId="6A34C9EA" w14:textId="25C5C449" w:rsidR="009B1CD0" w:rsidRPr="00956942" w:rsidRDefault="00F95CC0"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956942">
        <w:rPr>
          <w:rFonts w:ascii="Arial" w:hAnsi="Arial" w:cs="Arial"/>
        </w:rPr>
        <w:t xml:space="preserve"> CCAG :</w:t>
      </w:r>
      <w:r w:rsidR="00956942" w:rsidRPr="00956942">
        <w:t xml:space="preserve"> </w:t>
      </w:r>
      <w:r w:rsidR="00956942" w:rsidRPr="00956942">
        <w:rPr>
          <w:rFonts w:ascii="Arial" w:hAnsi="Arial" w:cs="Arial"/>
        </w:rPr>
        <w:t xml:space="preserve">FCS </w:t>
      </w:r>
    </w:p>
    <w:p w14:paraId="6A34C9EB" w14:textId="20C1DD6F" w:rsidR="009B1CD0" w:rsidRPr="00956942" w:rsidRDefault="00F95CC0"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956942">
        <w:rPr>
          <w:rFonts w:ascii="Arial" w:hAnsi="Arial" w:cs="Arial"/>
        </w:rPr>
        <w:t xml:space="preserve"> CCTP </w:t>
      </w:r>
      <w:r w:rsidR="00956942" w:rsidRPr="00956942">
        <w:rPr>
          <w:rFonts w:ascii="Arial" w:hAnsi="Arial" w:cs="Arial"/>
        </w:rPr>
        <w:t>2024EFS_AURA389 et son annexe 1</w:t>
      </w:r>
    </w:p>
    <w:p w14:paraId="6A34C9EC" w14:textId="77777777" w:rsidR="009B1CD0" w:rsidRDefault="007D7A65" w:rsidP="00710FD6">
      <w:pPr>
        <w:tabs>
          <w:tab w:val="left" w:pos="851"/>
        </w:tabs>
        <w:spacing w:before="120"/>
        <w:ind w:left="1135" w:hanging="284"/>
        <w:jc w:val="both"/>
        <w:rPr>
          <w:rFonts w:ascii="Arial" w:hAnsi="Arial" w:cs="Arial"/>
        </w:rPr>
      </w:pPr>
      <w:r w:rsidRPr="00956942">
        <w:fldChar w:fldCharType="begin">
          <w:ffData>
            <w:name w:val=""/>
            <w:enabled/>
            <w:calcOnExit w:val="0"/>
            <w:checkBox>
              <w:size w:val="20"/>
              <w:default w:val="0"/>
            </w:checkBox>
          </w:ffData>
        </w:fldChar>
      </w:r>
      <w:r w:rsidRPr="00956942">
        <w:instrText xml:space="preserve"> FORMCHECKBOX </w:instrText>
      </w:r>
      <w:r w:rsidR="00F95CC0">
        <w:fldChar w:fldCharType="separate"/>
      </w:r>
      <w:r w:rsidRPr="00956942">
        <w:fldChar w:fldCharType="end"/>
      </w:r>
      <w:r w:rsidR="009B1CD0" w:rsidRPr="00956942">
        <w:rPr>
          <w:rFonts w:ascii="Arial" w:hAnsi="Arial" w:cs="Arial"/>
        </w:rPr>
        <w:t xml:space="preserve"> Autres :……………………………</w:t>
      </w:r>
      <w:r w:rsidR="009B1CD0">
        <w:rPr>
          <w:rFonts w:ascii="Arial" w:hAnsi="Arial" w:cs="Arial"/>
        </w:rPr>
        <w:t>………………………………………………………………</w:t>
      </w:r>
    </w:p>
    <w:p w14:paraId="6A34C9ED" w14:textId="2840A65F"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95CC0">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95CC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344E84EA" w14:textId="3CA25FBD"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43BF4AB" w:rsidR="00A9775B" w:rsidRPr="006E6513" w:rsidRDefault="006E6513" w:rsidP="00A9775B">
      <w:pPr>
        <w:tabs>
          <w:tab w:val="left" w:pos="851"/>
        </w:tabs>
        <w:suppressAutoHyphens w:val="0"/>
        <w:spacing w:before="120"/>
        <w:ind w:left="709" w:firstLine="142"/>
        <w:jc w:val="both"/>
        <w:rPr>
          <w:rFonts w:ascii="Arial" w:hAnsi="Arial" w:cs="Arial"/>
          <w:lang w:eastAsia="fr-FR" w:bidi="ml"/>
        </w:rPr>
      </w:pPr>
      <w:r w:rsidRPr="006E6513">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6E6513">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6E6513">
        <w:rPr>
          <w:rFonts w:ascii="Arial" w:hAnsi="Arial" w:cs="Arial"/>
          <w:lang w:eastAsia="fr-FR" w:bidi="ml"/>
        </w:rPr>
        <w:fldChar w:fldCharType="end"/>
      </w:r>
      <w:bookmarkEnd w:id="0"/>
      <w:r w:rsidR="00B05C4B" w:rsidRPr="006E6513">
        <w:rPr>
          <w:rFonts w:ascii="Arial" w:hAnsi="Arial" w:cs="Arial"/>
          <w:lang w:eastAsia="fr-FR" w:bidi="ml"/>
        </w:rPr>
        <w:t xml:space="preserve"> les</w:t>
      </w:r>
      <w:r w:rsidR="00A9775B" w:rsidRPr="006E6513">
        <w:rPr>
          <w:rFonts w:ascii="Arial" w:hAnsi="Arial" w:cs="Arial"/>
          <w:lang w:eastAsia="fr-FR" w:bidi="ml"/>
        </w:rPr>
        <w:t xml:space="preserve"> prix </w:t>
      </w:r>
      <w:r w:rsidR="00A9775B" w:rsidRPr="00F37EE1">
        <w:rPr>
          <w:rFonts w:ascii="Arial" w:hAnsi="Arial" w:cs="Arial"/>
          <w:lang w:eastAsia="fr-FR" w:bidi="ml"/>
        </w:rPr>
        <w:t>indiqués dans l’annexe financière jointe au présent document, et/ou</w:t>
      </w:r>
    </w:p>
    <w:p w14:paraId="6A34CA0D" w14:textId="542C4E68" w:rsidR="00A9775B" w:rsidRDefault="00A9775B" w:rsidP="00A9775B">
      <w:pPr>
        <w:suppressAutoHyphens w:val="0"/>
        <w:jc w:val="both"/>
        <w:rPr>
          <w:rFonts w:ascii="Arial" w:hAnsi="Arial" w:cs="Arial"/>
          <w:lang w:eastAsia="fr-FR" w:bidi="ml"/>
        </w:rPr>
      </w:pPr>
    </w:p>
    <w:p w14:paraId="42C8D235" w14:textId="3EFD183E" w:rsidR="00F37EE1" w:rsidRDefault="00F37EE1" w:rsidP="00A9775B">
      <w:pPr>
        <w:suppressAutoHyphens w:val="0"/>
        <w:jc w:val="both"/>
        <w:rPr>
          <w:rFonts w:ascii="Arial" w:hAnsi="Arial" w:cs="Arial"/>
          <w:lang w:eastAsia="fr-FR" w:bidi="ml"/>
        </w:rPr>
      </w:pPr>
    </w:p>
    <w:p w14:paraId="0E97E79B" w14:textId="77777777" w:rsidR="00F37EE1" w:rsidRDefault="00F37EE1" w:rsidP="00A9775B">
      <w:pPr>
        <w:suppressAutoHyphens w:val="0"/>
        <w:jc w:val="both"/>
        <w:rPr>
          <w:rFonts w:ascii="Arial" w:hAnsi="Arial" w:cs="Arial"/>
          <w:lang w:eastAsia="fr-FR" w:bidi="ml"/>
        </w:rPr>
      </w:pPr>
    </w:p>
    <w:p w14:paraId="0109955B" w14:textId="5F2F7020" w:rsidR="00F37EE1" w:rsidRDefault="00F37EE1" w:rsidP="00A9775B">
      <w:pPr>
        <w:suppressAutoHyphens w:val="0"/>
        <w:jc w:val="both"/>
        <w:rPr>
          <w:rFonts w:ascii="Arial" w:hAnsi="Arial" w:cs="Arial"/>
          <w:lang w:eastAsia="fr-FR" w:bidi="ml"/>
        </w:rPr>
      </w:pPr>
    </w:p>
    <w:p w14:paraId="39ED71DD" w14:textId="77777777" w:rsidR="00F37EE1" w:rsidRPr="00A9775B" w:rsidRDefault="00F37EE1" w:rsidP="00A9775B">
      <w:pPr>
        <w:suppressAutoHyphens w:val="0"/>
        <w:jc w:val="both"/>
        <w:rPr>
          <w:rFonts w:ascii="Arial" w:hAnsi="Arial" w:cs="Arial"/>
          <w:lang w:eastAsia="fr-FR" w:bidi="ml"/>
        </w:rPr>
      </w:pPr>
    </w:p>
    <w:p w14:paraId="521381A0" w14:textId="0E96C4B2" w:rsidR="00F95CC0" w:rsidRDefault="00F95CC0" w:rsidP="00BD479D">
      <w:pPr>
        <w:tabs>
          <w:tab w:val="left" w:pos="426"/>
        </w:tabs>
        <w:suppressAutoHyphens w:val="0"/>
        <w:spacing w:before="120"/>
        <w:jc w:val="both"/>
        <w:rPr>
          <w:rFonts w:ascii="Arial" w:hAnsi="Arial" w:cs="Arial"/>
        </w:rPr>
      </w:pPr>
      <w:r>
        <w:rPr>
          <w:rFonts w:ascii="Arial" w:hAnsi="Arial" w:cs="Arial"/>
        </w:rPr>
        <w:br w:type="page"/>
      </w:r>
    </w:p>
    <w:p w14:paraId="49049018"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95CC0">
        <w:rPr>
          <w:lang w:eastAsia="fr-FR" w:bidi="ml"/>
        </w:rPr>
      </w:r>
      <w:r w:rsidR="00F95CC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95CC0">
        <w:rPr>
          <w:lang w:eastAsia="fr-FR" w:bidi="ml"/>
        </w:rPr>
      </w:r>
      <w:r w:rsidR="00F95CC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5F1121">
        <w:rPr>
          <w:lang w:eastAsia="fr-FR" w:bidi="ml"/>
        </w:rPr>
        <w:t>fournitures/services o</w:t>
      </w:r>
      <w:r w:rsidRPr="005F1121">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95CC0">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95CC0">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09BACB8A" w14:textId="77777777" w:rsidR="005F1121" w:rsidRPr="00A2647B" w:rsidRDefault="005F1121" w:rsidP="005F1121">
      <w:pPr>
        <w:rPr>
          <w:rFonts w:ascii="Arial" w:hAnsi="Arial" w:cs="Arial"/>
        </w:rPr>
      </w:pPr>
      <w:r w:rsidRPr="00A2647B">
        <w:rPr>
          <w:rFonts w:ascii="Arial" w:hAnsi="Arial" w:cs="Arial"/>
        </w:rPr>
        <w:t xml:space="preserve">Le marché public prend effet à compter du 15 décembre 2025 ou à sa date de notification si elle est postérieure à celle-ci, pour une durée initiale de 24 mois. </w:t>
      </w:r>
    </w:p>
    <w:p w14:paraId="5E1F2088" w14:textId="77777777" w:rsidR="005F1121" w:rsidRPr="00A2647B" w:rsidRDefault="005F1121" w:rsidP="005F1121">
      <w:pPr>
        <w:rPr>
          <w:rFonts w:ascii="Arial" w:hAnsi="Arial" w:cs="Arial"/>
        </w:rPr>
      </w:pPr>
      <w:r w:rsidRPr="00A2647B">
        <w:rPr>
          <w:rFonts w:ascii="Arial" w:hAnsi="Arial" w:cs="Arial"/>
        </w:rPr>
        <w:t xml:space="preserve">A l’issue de la première période, le marché public est reconductible une fois pour une période de 24 mois, selon les dispositions du CCAP. </w:t>
      </w:r>
    </w:p>
    <w:p w14:paraId="6797E63F" w14:textId="77777777" w:rsidR="005F1121" w:rsidRDefault="005F1121" w:rsidP="009B45B9">
      <w:pPr>
        <w:tabs>
          <w:tab w:val="left" w:pos="576"/>
          <w:tab w:val="left" w:pos="851"/>
        </w:tabs>
        <w:jc w:val="both"/>
        <w:rPr>
          <w:rFonts w:ascii="Arial" w:hAnsi="Arial" w:cs="Arial"/>
        </w:rPr>
      </w:pPr>
    </w:p>
    <w:p w14:paraId="602241B1" w14:textId="77777777" w:rsidR="005F1121" w:rsidRDefault="005F1121" w:rsidP="009B45B9">
      <w:pPr>
        <w:tabs>
          <w:tab w:val="left" w:pos="576"/>
          <w:tab w:val="left" w:pos="851"/>
        </w:tabs>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EC579FB" w:rsidR="00AE1C9C" w:rsidRPr="00D21462"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D21462">
        <w:rPr>
          <w:lang w:eastAsia="fr-FR" w:bidi="ml"/>
        </w:rPr>
        <w:t>indiqué dans le règlement de la consultation</w:t>
      </w:r>
      <w:r w:rsidR="00D21462" w:rsidRPr="00D21462">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95CC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95CC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F" w14:textId="11214497" w:rsidR="009B1CD0" w:rsidRDefault="009B1CD0" w:rsidP="00FC10ED">
      <w:pPr>
        <w:suppressAutoHyphens w:val="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1AE06E2" w:rsidR="005A5FCD" w:rsidRPr="00D21462" w:rsidRDefault="005A5FCD" w:rsidP="005A5FCD">
      <w:pPr>
        <w:tabs>
          <w:tab w:val="left" w:pos="851"/>
        </w:tabs>
        <w:jc w:val="both"/>
        <w:rPr>
          <w:rFonts w:ascii="Arial" w:hAnsi="Arial" w:cs="Arial"/>
          <w:b/>
          <w:bCs/>
        </w:rPr>
      </w:pPr>
      <w:r w:rsidRPr="00D21462">
        <w:rPr>
          <w:rFonts w:ascii="Arial" w:hAnsi="Arial" w:cs="Arial"/>
          <w:b/>
          <w:bCs/>
        </w:rPr>
        <w:t xml:space="preserve">ATTENTION : si en cours de passation ou d’exécution du marché, ces adresses venaient à être modifiées, il revient au soumissionnaire de transmettre cette information à </w:t>
      </w:r>
      <w:hyperlink r:id="rId17" w:history="1">
        <w:r w:rsidR="00D21462" w:rsidRPr="0011456F">
          <w:rPr>
            <w:rStyle w:val="Lienhypertexte"/>
            <w:rFonts w:ascii="Arial" w:hAnsi="Arial" w:cs="Arial"/>
            <w:b/>
            <w:bCs/>
            <w:color w:val="auto"/>
          </w:rPr>
          <w:t>aura.marches-publics@efs.sante.fr</w:t>
        </w:r>
      </w:hyperlink>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4BE6891C"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626D31B" w14:textId="77777777" w:rsidR="00A135B9" w:rsidRPr="00A135B9" w:rsidRDefault="00A135B9" w:rsidP="00A135B9"/>
    <w:p w14:paraId="52F187A9" w14:textId="77777777" w:rsidR="00A135B9" w:rsidRPr="0011456F" w:rsidRDefault="00A135B9" w:rsidP="00A135B9">
      <w:pPr>
        <w:pStyle w:val="En-tte"/>
        <w:tabs>
          <w:tab w:val="left" w:pos="851"/>
        </w:tabs>
        <w:jc w:val="center"/>
        <w:rPr>
          <w:rFonts w:cs="Kartika"/>
          <w:lang w:bidi="ml"/>
        </w:rPr>
      </w:pPr>
      <w:r w:rsidRPr="0011456F">
        <w:rPr>
          <w:rFonts w:cs="Kartika"/>
          <w:lang w:bidi="ml"/>
        </w:rPr>
        <w:t xml:space="preserve">EFS Auvergne-Rhône-Alpes </w:t>
      </w:r>
    </w:p>
    <w:p w14:paraId="16EE3A09" w14:textId="77777777" w:rsidR="00A135B9" w:rsidRPr="0011456F" w:rsidRDefault="00A135B9" w:rsidP="00A135B9">
      <w:pPr>
        <w:pStyle w:val="En-tte"/>
        <w:tabs>
          <w:tab w:val="left" w:pos="851"/>
        </w:tabs>
        <w:jc w:val="center"/>
        <w:rPr>
          <w:rFonts w:cs="Kartika"/>
          <w:lang w:bidi="ml"/>
        </w:rPr>
      </w:pPr>
      <w:r w:rsidRPr="0011456F">
        <w:rPr>
          <w:rFonts w:cs="Kartika"/>
          <w:lang w:bidi="ml"/>
        </w:rPr>
        <w:t>111 rue Elisée Reclus – CS20617</w:t>
      </w:r>
    </w:p>
    <w:p w14:paraId="4C35245D" w14:textId="252ADF9F" w:rsidR="00A135B9" w:rsidRPr="0011456F" w:rsidRDefault="00A135B9" w:rsidP="00A135B9">
      <w:pPr>
        <w:pStyle w:val="En-tte"/>
        <w:tabs>
          <w:tab w:val="left" w:pos="851"/>
        </w:tabs>
        <w:jc w:val="center"/>
        <w:rPr>
          <w:rFonts w:cs="Kartika"/>
          <w:lang w:bidi="ml"/>
        </w:rPr>
      </w:pPr>
      <w:r>
        <w:rPr>
          <w:rFonts w:cs="Kartika"/>
          <w:lang w:bidi="ml"/>
        </w:rPr>
        <w:t>69153</w:t>
      </w:r>
      <w:r w:rsidRPr="0011456F">
        <w:rPr>
          <w:rFonts w:cs="Kartika"/>
          <w:lang w:bidi="ml"/>
        </w:rPr>
        <w:t xml:space="preserve"> DECINES cedex </w:t>
      </w:r>
    </w:p>
    <w:p w14:paraId="2DC0ED5C" w14:textId="77777777" w:rsidR="00A135B9" w:rsidRPr="0011456F" w:rsidRDefault="00A135B9" w:rsidP="00A135B9">
      <w:pPr>
        <w:pStyle w:val="En-tte"/>
        <w:tabs>
          <w:tab w:val="left" w:pos="851"/>
        </w:tabs>
        <w:jc w:val="center"/>
        <w:rPr>
          <w:rFonts w:cs="Kartika"/>
          <w:lang w:bidi="ml"/>
        </w:rPr>
      </w:pPr>
    </w:p>
    <w:p w14:paraId="5D5EB9A3" w14:textId="77777777" w:rsidR="00A135B9" w:rsidRPr="0011456F" w:rsidRDefault="00A135B9" w:rsidP="00A135B9">
      <w:pPr>
        <w:pStyle w:val="En-tte"/>
        <w:tabs>
          <w:tab w:val="left" w:pos="851"/>
        </w:tabs>
        <w:jc w:val="center"/>
        <w:rPr>
          <w:rFonts w:cs="Kartika"/>
          <w:lang w:bidi="ml"/>
        </w:rPr>
      </w:pPr>
      <w:r w:rsidRPr="0011456F">
        <w:rPr>
          <w:rFonts w:cs="Kartika"/>
          <w:lang w:bidi="ml"/>
        </w:rPr>
        <w:t>Téléphone : 04 78 65 61 61</w:t>
      </w:r>
    </w:p>
    <w:p w14:paraId="16048C8A" w14:textId="77777777" w:rsidR="00A135B9" w:rsidRPr="0011456F" w:rsidRDefault="00A135B9" w:rsidP="00A135B9">
      <w:pPr>
        <w:pStyle w:val="En-tte"/>
        <w:tabs>
          <w:tab w:val="left" w:pos="851"/>
        </w:tabs>
        <w:jc w:val="center"/>
        <w:rPr>
          <w:rFonts w:cs="Kartika"/>
          <w:lang w:bidi="ml"/>
        </w:rPr>
      </w:pPr>
      <w:r w:rsidRPr="0011456F">
        <w:rPr>
          <w:rFonts w:cs="Kartika"/>
          <w:lang w:bidi="ml"/>
        </w:rPr>
        <w:t>Siret : 428 822 852 02884</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4F8DF4B" w14:textId="6D41FF6D"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3E81C9B1" w14:textId="77777777" w:rsidR="00A135B9" w:rsidRDefault="00A135B9" w:rsidP="00A135B9">
      <w:pPr>
        <w:tabs>
          <w:tab w:val="left" w:pos="851"/>
        </w:tabs>
        <w:jc w:val="both"/>
        <w:rPr>
          <w:rFonts w:ascii="Arial" w:hAnsi="Arial" w:cs="Arial"/>
          <w:lang w:eastAsia="fr-FR" w:bidi="ml"/>
        </w:rPr>
      </w:pPr>
    </w:p>
    <w:p w14:paraId="790FD300" w14:textId="0FBF71EA"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02EDC63F" w14:textId="77777777"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81AFD" w:rsidRPr="00EA4CE6"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220AC0D2" w:rsidR="00281AFD" w:rsidRDefault="00281AFD" w:rsidP="00281AFD">
            <w:pPr>
              <w:rPr>
                <w:rFonts w:ascii="Arial" w:hAnsi="Arial" w:cs="Arial"/>
                <w:lang w:eastAsia="fr-FR"/>
              </w:rPr>
            </w:pPr>
            <w:r>
              <w:rPr>
                <w:rFonts w:ascii="Arial" w:hAnsi="Arial" w:cs="Arial"/>
                <w:lang w:eastAsia="fr-FR"/>
              </w:rPr>
              <w:t>69153 DECINES Cedex</w:t>
            </w:r>
          </w:p>
          <w:p w14:paraId="6A34CBF9" w14:textId="006E06E6" w:rsidR="00281AFD" w:rsidRPr="00FD3722"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5152045" w14:textId="2065D545" w:rsidR="00912D6C" w:rsidRPr="0011456F" w:rsidRDefault="00912D6C" w:rsidP="00912D6C">
      <w:pPr>
        <w:suppressAutoHyphens w:val="0"/>
        <w:jc w:val="both"/>
        <w:rPr>
          <w:rFonts w:ascii="Arial" w:hAnsi="Arial" w:cs="Arial"/>
          <w:b/>
          <w:bCs/>
          <w:lang w:eastAsia="fr-FR"/>
        </w:rPr>
      </w:pPr>
      <w:r w:rsidRPr="0011456F">
        <w:rPr>
          <w:rFonts w:ascii="Arial" w:hAnsi="Arial" w:cs="Arial"/>
          <w:lang w:eastAsia="fr-FR" w:bidi="ml"/>
        </w:rPr>
        <w:t>Monsieur l’Agent comptable secondaire de l’Etablissement de Transfusion Sanguine Auvergne-Rhône-Alpes</w:t>
      </w:r>
      <w:r w:rsidRPr="0011456F">
        <w:rPr>
          <w:rFonts w:ascii="Arial" w:hAnsi="Arial" w:cs="Arial"/>
          <w:bCs/>
          <w:lang w:eastAsia="fr-FR"/>
        </w:rPr>
        <w:t xml:space="preserve"> (adresse identique)</w:t>
      </w:r>
    </w:p>
    <w:p w14:paraId="6A34CC1E" w14:textId="77777777" w:rsidR="001C40C0" w:rsidRDefault="001C40C0" w:rsidP="009B45B9">
      <w:pPr>
        <w:pStyle w:val="fcase2metab"/>
        <w:rPr>
          <w:rFonts w:ascii="Arial" w:hAnsi="Arial" w:cs="Arial"/>
        </w:rPr>
      </w:pPr>
    </w:p>
    <w:p w14:paraId="6A34CC1F" w14:textId="64AA93E7"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 xml:space="preserve">de </w:t>
      </w:r>
      <w:r w:rsidRPr="00912D6C">
        <w:rPr>
          <w:rFonts w:ascii="Arial" w:hAnsi="Arial" w:cs="Arial"/>
        </w:rPr>
        <w:t>l’EFS</w:t>
      </w:r>
      <w:r w:rsidR="00912D6C" w:rsidRPr="00912D6C">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1111FA37" w14:textId="77777777" w:rsidR="00912D6C" w:rsidRDefault="00912D6C" w:rsidP="00791F91">
      <w:pPr>
        <w:suppressAutoHyphens w:val="0"/>
        <w:rPr>
          <w:rFonts w:ascii="Arial" w:hAnsi="Arial" w:cs="Arial"/>
          <w:lang w:eastAsia="fr-FR" w:bidi="ml"/>
        </w:rPr>
      </w:pPr>
    </w:p>
    <w:p w14:paraId="6A34CC2A" w14:textId="31291B88"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95CC0">
        <w:rPr>
          <w:rFonts w:ascii="Arial" w:hAnsi="Arial" w:cs="Arial"/>
          <w:lang w:eastAsia="fr-FR" w:bidi="ml"/>
        </w:rPr>
      </w:r>
      <w:r w:rsidR="00F95CC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p w14:paraId="6A34CC9D"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221D8" w:rsidRPr="005D051E" w:rsidRDefault="008221D8"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221D8" w:rsidRPr="00D8507C" w:rsidRDefault="008221D8"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p w14:paraId="6A34CC9D"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221D8" w:rsidRPr="005D051E" w:rsidRDefault="008221D8"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221D8" w:rsidRPr="00D8507C" w:rsidRDefault="008221D8"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8221D8" w:rsidRPr="00983BB6" w:rsidRDefault="008221D8"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221D8" w:rsidRDefault="008221D8"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8221D8" w:rsidRPr="00983BB6" w:rsidRDefault="008221D8"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221D8" w:rsidRDefault="008221D8"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8221D8" w:rsidRDefault="008221D8">
      <w:r>
        <w:separator/>
      </w:r>
    </w:p>
  </w:endnote>
  <w:endnote w:type="continuationSeparator" w:id="0">
    <w:p w14:paraId="18DFDB6D" w14:textId="77777777" w:rsidR="008221D8" w:rsidRDefault="0082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221D8" w14:paraId="6A34CC92" w14:textId="77777777" w:rsidTr="00B141CA">
      <w:trPr>
        <w:tblHeader/>
      </w:trPr>
      <w:tc>
        <w:tcPr>
          <w:tcW w:w="3048" w:type="dxa"/>
          <w:shd w:val="clear" w:color="auto" w:fill="66CCFF"/>
        </w:tcPr>
        <w:p w14:paraId="6A34CC8C" w14:textId="6159D42F" w:rsidR="008221D8" w:rsidRPr="005A5FCD" w:rsidRDefault="008221D8" w:rsidP="005A5FCD">
          <w:pPr>
            <w:ind w:right="-638"/>
            <w:rPr>
              <w:rFonts w:ascii="Arial" w:hAnsi="Arial" w:cs="Arial"/>
              <w:b/>
            </w:rPr>
          </w:pPr>
          <w:r>
            <w:rPr>
              <w:rFonts w:ascii="Arial" w:hAnsi="Arial" w:cs="Arial"/>
              <w:b/>
            </w:rPr>
            <w:t>ATTRI1 – Acte d’engagement</w:t>
          </w:r>
        </w:p>
      </w:tc>
      <w:tc>
        <w:tcPr>
          <w:tcW w:w="5386" w:type="dxa"/>
          <w:shd w:val="clear" w:color="auto" w:fill="66CCFF"/>
        </w:tcPr>
        <w:p w14:paraId="3EC985C0" w14:textId="77777777" w:rsidR="00D21462" w:rsidRPr="00F3599E" w:rsidRDefault="00D21462" w:rsidP="00D21462">
          <w:pPr>
            <w:suppressAutoHyphens w:val="0"/>
            <w:jc w:val="center"/>
            <w:rPr>
              <w:rFonts w:ascii="Arial" w:hAnsi="Arial" w:cs="Arial"/>
              <w:i/>
              <w:iCs/>
              <w:sz w:val="16"/>
              <w:szCs w:val="16"/>
              <w:lang w:eastAsia="fr-FR"/>
            </w:rPr>
          </w:pPr>
          <w:r w:rsidRPr="00F3599E">
            <w:rPr>
              <w:rFonts w:ascii="Arial" w:hAnsi="Arial" w:cs="Arial"/>
              <w:i/>
              <w:iCs/>
              <w:sz w:val="16"/>
              <w:szCs w:val="16"/>
              <w:lang w:eastAsia="fr-FR"/>
            </w:rPr>
            <w:t xml:space="preserve">EFS Auvergne-Rhône-Alpes </w:t>
          </w:r>
        </w:p>
        <w:p w14:paraId="6A34CC8D" w14:textId="57050231" w:rsidR="008221D8" w:rsidRDefault="00D21462" w:rsidP="00D21462">
          <w:pPr>
            <w:jc w:val="center"/>
            <w:rPr>
              <w:rFonts w:ascii="Arial" w:hAnsi="Arial" w:cs="Arial"/>
              <w:b/>
            </w:rPr>
          </w:pPr>
          <w:r w:rsidRPr="00F3599E">
            <w:rPr>
              <w:rFonts w:ascii="Arial" w:hAnsi="Arial" w:cs="Arial"/>
              <w:i/>
              <w:iCs/>
              <w:sz w:val="16"/>
              <w:szCs w:val="16"/>
              <w:lang w:eastAsia="fr-FR"/>
            </w:rPr>
            <w:t xml:space="preserve">N° de consultation : </w:t>
          </w:r>
          <w:r>
            <w:rPr>
              <w:rFonts w:ascii="Arial" w:hAnsi="Arial" w:cs="Arial"/>
              <w:i/>
              <w:iCs/>
              <w:noProof/>
              <w:sz w:val="16"/>
              <w:szCs w:val="16"/>
              <w:lang w:eastAsia="fr-FR"/>
            </w:rPr>
            <w:t>2024</w:t>
          </w:r>
          <w:r w:rsidRPr="00F3599E">
            <w:rPr>
              <w:rFonts w:ascii="Arial" w:hAnsi="Arial" w:cs="Arial"/>
              <w:i/>
              <w:iCs/>
              <w:noProof/>
              <w:sz w:val="16"/>
              <w:szCs w:val="16"/>
              <w:lang w:eastAsia="fr-FR"/>
            </w:rPr>
            <w:t>EFS_AURA</w:t>
          </w:r>
          <w:r>
            <w:rPr>
              <w:rFonts w:ascii="Arial" w:hAnsi="Arial" w:cs="Arial"/>
              <w:i/>
              <w:iCs/>
              <w:noProof/>
              <w:sz w:val="16"/>
              <w:szCs w:val="16"/>
              <w:lang w:eastAsia="fr-FR"/>
            </w:rPr>
            <w:t>389</w:t>
          </w:r>
        </w:p>
      </w:tc>
      <w:tc>
        <w:tcPr>
          <w:tcW w:w="896" w:type="dxa"/>
          <w:shd w:val="clear" w:color="auto" w:fill="66CCFF"/>
        </w:tcPr>
        <w:p w14:paraId="6A34CC8E" w14:textId="77777777" w:rsidR="008221D8" w:rsidRDefault="008221D8">
          <w:pPr>
            <w:tabs>
              <w:tab w:val="center" w:pos="1366"/>
              <w:tab w:val="right" w:pos="2733"/>
            </w:tabs>
          </w:pPr>
          <w:r>
            <w:rPr>
              <w:rFonts w:ascii="Arial" w:hAnsi="Arial" w:cs="Arial"/>
              <w:b/>
            </w:rPr>
            <w:t xml:space="preserve">Page : </w:t>
          </w:r>
        </w:p>
      </w:tc>
      <w:tc>
        <w:tcPr>
          <w:tcW w:w="567" w:type="dxa"/>
          <w:shd w:val="clear" w:color="auto" w:fill="66CCFF"/>
        </w:tcPr>
        <w:p w14:paraId="6A34CC8F" w14:textId="55B50ED5" w:rsidR="008221D8" w:rsidRDefault="008221D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10ED">
            <w:rPr>
              <w:rStyle w:val="Numrodepage"/>
              <w:rFonts w:cs="Arial"/>
              <w:b/>
              <w:noProof/>
            </w:rPr>
            <w:t>4</w:t>
          </w:r>
          <w:r>
            <w:rPr>
              <w:rStyle w:val="Numrodepage"/>
              <w:rFonts w:cs="Arial"/>
              <w:b/>
            </w:rPr>
            <w:fldChar w:fldCharType="end"/>
          </w:r>
        </w:p>
      </w:tc>
      <w:tc>
        <w:tcPr>
          <w:tcW w:w="165" w:type="dxa"/>
          <w:shd w:val="clear" w:color="auto" w:fill="66CCFF"/>
        </w:tcPr>
        <w:p w14:paraId="6A34CC90" w14:textId="77777777" w:rsidR="008221D8" w:rsidRDefault="008221D8">
          <w:pPr>
            <w:jc w:val="center"/>
          </w:pPr>
          <w:r>
            <w:rPr>
              <w:rFonts w:ascii="Arial" w:hAnsi="Arial" w:cs="Arial"/>
              <w:b/>
            </w:rPr>
            <w:t>/</w:t>
          </w:r>
        </w:p>
      </w:tc>
      <w:tc>
        <w:tcPr>
          <w:tcW w:w="544" w:type="dxa"/>
          <w:shd w:val="clear" w:color="auto" w:fill="66CCFF"/>
        </w:tcPr>
        <w:p w14:paraId="6A34CC91" w14:textId="175B7B9B" w:rsidR="008221D8" w:rsidRDefault="008221D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10ED">
            <w:rPr>
              <w:rStyle w:val="Numrodepage"/>
              <w:rFonts w:cs="Arial"/>
              <w:b/>
              <w:noProof/>
            </w:rPr>
            <w:t>8</w:t>
          </w:r>
          <w:r>
            <w:rPr>
              <w:rStyle w:val="Numrodepage"/>
              <w:rFonts w:cs="Arial"/>
              <w:b/>
            </w:rPr>
            <w:fldChar w:fldCharType="end"/>
          </w:r>
        </w:p>
      </w:tc>
    </w:tr>
  </w:tbl>
  <w:p w14:paraId="6A34CC93" w14:textId="77777777" w:rsidR="008221D8" w:rsidRDefault="008221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8221D8" w:rsidRDefault="008221D8">
      <w:r>
        <w:separator/>
      </w:r>
    </w:p>
  </w:footnote>
  <w:footnote w:type="continuationSeparator" w:id="0">
    <w:p w14:paraId="1D586A46" w14:textId="77777777" w:rsidR="008221D8" w:rsidRDefault="008221D8">
      <w:r>
        <w:continuationSeparator/>
      </w:r>
    </w:p>
  </w:footnote>
  <w:footnote w:id="1">
    <w:p w14:paraId="6A34CC94" w14:textId="77777777" w:rsidR="008221D8" w:rsidRDefault="008221D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128C"/>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C2E32"/>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F1121"/>
    <w:rsid w:val="006072F9"/>
    <w:rsid w:val="0061068C"/>
    <w:rsid w:val="00612806"/>
    <w:rsid w:val="0064560F"/>
    <w:rsid w:val="00660727"/>
    <w:rsid w:val="00661A97"/>
    <w:rsid w:val="00674478"/>
    <w:rsid w:val="00692FEC"/>
    <w:rsid w:val="006C4338"/>
    <w:rsid w:val="006E6513"/>
    <w:rsid w:val="006F3DF9"/>
    <w:rsid w:val="00705159"/>
    <w:rsid w:val="007060E5"/>
    <w:rsid w:val="00710FD6"/>
    <w:rsid w:val="00757151"/>
    <w:rsid w:val="007909E0"/>
    <w:rsid w:val="00791F91"/>
    <w:rsid w:val="0079785C"/>
    <w:rsid w:val="007A2989"/>
    <w:rsid w:val="007C0BF5"/>
    <w:rsid w:val="007D7A65"/>
    <w:rsid w:val="007E6275"/>
    <w:rsid w:val="007F68A6"/>
    <w:rsid w:val="0081250A"/>
    <w:rsid w:val="008221D8"/>
    <w:rsid w:val="00825C6A"/>
    <w:rsid w:val="0083205E"/>
    <w:rsid w:val="00844DAA"/>
    <w:rsid w:val="008A7D6D"/>
    <w:rsid w:val="008C04ED"/>
    <w:rsid w:val="008D2C3C"/>
    <w:rsid w:val="008D3A70"/>
    <w:rsid w:val="00912D6C"/>
    <w:rsid w:val="00926CF0"/>
    <w:rsid w:val="00927397"/>
    <w:rsid w:val="00931D42"/>
    <w:rsid w:val="00934503"/>
    <w:rsid w:val="00956942"/>
    <w:rsid w:val="009737B4"/>
    <w:rsid w:val="00983BB6"/>
    <w:rsid w:val="00983FF3"/>
    <w:rsid w:val="009A6717"/>
    <w:rsid w:val="009A70DA"/>
    <w:rsid w:val="009B1CD0"/>
    <w:rsid w:val="009B45B9"/>
    <w:rsid w:val="009C4D62"/>
    <w:rsid w:val="00A109CB"/>
    <w:rsid w:val="00A135B9"/>
    <w:rsid w:val="00A14E5B"/>
    <w:rsid w:val="00A2647B"/>
    <w:rsid w:val="00A53DA8"/>
    <w:rsid w:val="00A57DD1"/>
    <w:rsid w:val="00A60584"/>
    <w:rsid w:val="00A8760E"/>
    <w:rsid w:val="00A93BB8"/>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BE7B3D"/>
    <w:rsid w:val="00C07B12"/>
    <w:rsid w:val="00C17474"/>
    <w:rsid w:val="00C3106D"/>
    <w:rsid w:val="00C62520"/>
    <w:rsid w:val="00C70697"/>
    <w:rsid w:val="00C91060"/>
    <w:rsid w:val="00C911FE"/>
    <w:rsid w:val="00C9625C"/>
    <w:rsid w:val="00CB092A"/>
    <w:rsid w:val="00CB1C4C"/>
    <w:rsid w:val="00CD185D"/>
    <w:rsid w:val="00CD46CC"/>
    <w:rsid w:val="00CE0D69"/>
    <w:rsid w:val="00CE7CB8"/>
    <w:rsid w:val="00D0068B"/>
    <w:rsid w:val="00D21462"/>
    <w:rsid w:val="00D27AD1"/>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37EE1"/>
    <w:rsid w:val="00F759AA"/>
    <w:rsid w:val="00F95CC0"/>
    <w:rsid w:val="00F96720"/>
    <w:rsid w:val="00FB083C"/>
    <w:rsid w:val="00FC10ED"/>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ura.marches-publics@efs.sante.fr" TargetMode="Externa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purl.org/dc/dcmitype/"/>
    <ds:schemaRef ds:uri="http://schemas.microsoft.com/office/2006/metadata/properties"/>
    <ds:schemaRef ds:uri="8cabc909-925b-4993-810a-c39a03b082db"/>
    <ds:schemaRef ds:uri="http://schemas.microsoft.com/office/2006/documentManagement/types"/>
    <ds:schemaRef ds:uri="http://schemas.microsoft.com/sharepoint/v3"/>
    <ds:schemaRef ds:uri="http://schemas.openxmlformats.org/package/2006/metadata/core-properties"/>
    <ds:schemaRef ds:uri="http://purl.org/dc/elements/1.1/"/>
    <ds:schemaRef ds:uri="3db10a5d-558e-4c80-b55c-f43536d34388"/>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04A3EB-0CCD-456F-B106-21F1CF043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59</TotalTime>
  <Pages>8</Pages>
  <Words>1825</Words>
  <Characters>10040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TERRASSE Jacques</cp:lastModifiedBy>
  <cp:revision>17</cp:revision>
  <cp:lastPrinted>2016-04-08T14:31:00Z</cp:lastPrinted>
  <dcterms:created xsi:type="dcterms:W3CDTF">2025-07-24T12:08:00Z</dcterms:created>
  <dcterms:modified xsi:type="dcterms:W3CDTF">2025-07-25T14:33:00Z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